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CC9D4" w14:textId="616B4BF7" w:rsidR="00D046DB" w:rsidRPr="00303105" w:rsidRDefault="1F2485B8" w:rsidP="0C665F8B">
      <w:pPr>
        <w:spacing w:before="240" w:after="240"/>
        <w:rPr>
          <w:rFonts w:ascii="Aptos" w:eastAsia="Aptos" w:hAnsi="Aptos" w:cs="Aptos"/>
          <w:b/>
          <w:bCs/>
          <w:u w:val="single"/>
        </w:rPr>
      </w:pPr>
      <w:r w:rsidRPr="0C665F8B">
        <w:rPr>
          <w:rFonts w:ascii="Aptos" w:eastAsia="Aptos" w:hAnsi="Aptos" w:cs="Aptos"/>
          <w:b/>
          <w:bCs/>
          <w:u w:val="single"/>
        </w:rPr>
        <w:t xml:space="preserve">Kap Photovoltaïque </w:t>
      </w:r>
    </w:p>
    <w:p w14:paraId="1940E204" w14:textId="76632C0C" w:rsidR="00D046DB" w:rsidRDefault="250F52A2" w:rsidP="0C665F8B">
      <w:pPr>
        <w:spacing w:before="240" w:after="240"/>
        <w:jc w:val="both"/>
      </w:pPr>
      <w:r w:rsidRPr="0C665F8B">
        <w:rPr>
          <w:rFonts w:ascii="Aptos" w:eastAsia="Aptos" w:hAnsi="Aptos" w:cs="Aptos"/>
        </w:rPr>
        <w:t xml:space="preserve">Dans le cadre de la mise en œuvre de la Programmation Pluriannuelle de l’Énergie (PPE), co-élaborée par la Région Réunion et l’État, </w:t>
      </w:r>
      <w:r w:rsidRPr="0C665F8B">
        <w:rPr>
          <w:rFonts w:ascii="Aptos" w:eastAsia="Aptos" w:hAnsi="Aptos" w:cs="Aptos"/>
          <w:b/>
          <w:bCs/>
        </w:rPr>
        <w:t>la Région Réunion a mis en place avec Énergies Réunion le dispositif « K</w:t>
      </w:r>
      <w:r w:rsidR="099687C7" w:rsidRPr="0C665F8B">
        <w:rPr>
          <w:rFonts w:ascii="Aptos" w:eastAsia="Aptos" w:hAnsi="Aptos" w:cs="Aptos"/>
          <w:b/>
          <w:bCs/>
        </w:rPr>
        <w:t xml:space="preserve">ap </w:t>
      </w:r>
      <w:r w:rsidRPr="0C665F8B">
        <w:rPr>
          <w:rFonts w:ascii="Aptos" w:eastAsia="Aptos" w:hAnsi="Aptos" w:cs="Aptos"/>
          <w:b/>
          <w:bCs/>
        </w:rPr>
        <w:t>Photovoltaïque »</w:t>
      </w:r>
      <w:r w:rsidRPr="0C665F8B">
        <w:rPr>
          <w:rFonts w:ascii="Aptos" w:eastAsia="Aptos" w:hAnsi="Aptos" w:cs="Aptos"/>
        </w:rPr>
        <w:t xml:space="preserve">, </w:t>
      </w:r>
      <w:r w:rsidRPr="0C665F8B">
        <w:rPr>
          <w:rFonts w:ascii="Aptos" w:eastAsia="Aptos" w:hAnsi="Aptos" w:cs="Aptos"/>
          <w:b/>
          <w:bCs/>
        </w:rPr>
        <w:t>pour favoriser l’installation de centrales photovoltaïques chez les particuliers</w:t>
      </w:r>
      <w:r w:rsidRPr="0C665F8B">
        <w:rPr>
          <w:rFonts w:ascii="Aptos" w:eastAsia="Aptos" w:hAnsi="Aptos" w:cs="Aptos"/>
        </w:rPr>
        <w:t>, et rendre le photovoltaïque accessible au plus grand nombre.</w:t>
      </w:r>
    </w:p>
    <w:p w14:paraId="72C4DBD1" w14:textId="1E4F7B5A" w:rsidR="00D046DB" w:rsidRDefault="3E81EC4F" w:rsidP="0C665F8B">
      <w:pPr>
        <w:spacing w:before="240" w:after="240"/>
        <w:jc w:val="both"/>
        <w:rPr>
          <w:rFonts w:ascii="Aptos" w:eastAsia="Aptos" w:hAnsi="Aptos" w:cs="Aptos"/>
        </w:rPr>
      </w:pPr>
      <w:r w:rsidRPr="0C665F8B">
        <w:rPr>
          <w:rFonts w:ascii="Aptos" w:eastAsia="Aptos" w:hAnsi="Aptos" w:cs="Aptos"/>
        </w:rPr>
        <w:t xml:space="preserve">Le </w:t>
      </w:r>
      <w:r w:rsidRPr="00C3673B">
        <w:rPr>
          <w:rFonts w:ascii="Aptos" w:eastAsia="Aptos" w:hAnsi="Aptos" w:cs="Aptos"/>
          <w:b/>
          <w:bCs/>
        </w:rPr>
        <w:t>“Kap Photovoltaïque”</w:t>
      </w:r>
      <w:r w:rsidRPr="0C665F8B">
        <w:rPr>
          <w:rFonts w:ascii="Aptos" w:eastAsia="Aptos" w:hAnsi="Aptos" w:cs="Aptos"/>
        </w:rPr>
        <w:t xml:space="preserve"> permet de financer, sous conditions</w:t>
      </w:r>
      <w:r w:rsidR="23A55120" w:rsidRPr="0C665F8B">
        <w:rPr>
          <w:rFonts w:ascii="Aptos" w:eastAsia="Aptos" w:hAnsi="Aptos" w:cs="Aptos"/>
        </w:rPr>
        <w:t xml:space="preserve">, des centrales photovoltaïques en autoconsommation totale, acquises auprès d’un professionnel partenaire du dispositif. </w:t>
      </w:r>
    </w:p>
    <w:p w14:paraId="2B63CD01" w14:textId="0DE0A7BB" w:rsidR="00D046DB" w:rsidRDefault="7A79558B" w:rsidP="0C665F8B">
      <w:pPr>
        <w:spacing w:before="240" w:after="240"/>
        <w:rPr>
          <w:rFonts w:ascii="Aptos" w:eastAsia="Aptos" w:hAnsi="Aptos" w:cs="Aptos"/>
          <w:b/>
          <w:bCs/>
        </w:rPr>
      </w:pPr>
      <w:r w:rsidRPr="0C665F8B">
        <w:rPr>
          <w:rFonts w:ascii="Aptos" w:eastAsia="Aptos" w:hAnsi="Aptos" w:cs="Aptos"/>
          <w:b/>
          <w:bCs/>
        </w:rPr>
        <w:t xml:space="preserve">Vous souhaitez devenir entreprise partenaire du dispositif ? </w:t>
      </w:r>
    </w:p>
    <w:p w14:paraId="09D7C2CA" w14:textId="12595631" w:rsidR="00D046DB" w:rsidRDefault="250F52A2" w:rsidP="0C665F8B">
      <w:pPr>
        <w:spacing w:before="240" w:after="240"/>
      </w:pPr>
      <w:r w:rsidRPr="0C665F8B">
        <w:rPr>
          <w:rFonts w:ascii="Aptos" w:eastAsia="Aptos" w:hAnsi="Aptos" w:cs="Aptos"/>
        </w:rPr>
        <w:t xml:space="preserve">Vous trouverez ci-dessous les différentes pièces du </w:t>
      </w:r>
      <w:r w:rsidRPr="0C665F8B">
        <w:rPr>
          <w:rFonts w:ascii="Aptos" w:eastAsia="Aptos" w:hAnsi="Aptos" w:cs="Aptos"/>
          <w:b/>
          <w:bCs/>
        </w:rPr>
        <w:t>dossier de</w:t>
      </w:r>
      <w:r w:rsidRPr="0C665F8B">
        <w:rPr>
          <w:rFonts w:ascii="Aptos" w:eastAsia="Aptos" w:hAnsi="Aptos" w:cs="Aptos"/>
        </w:rPr>
        <w:t xml:space="preserve"> </w:t>
      </w:r>
      <w:r w:rsidRPr="0C665F8B">
        <w:rPr>
          <w:rFonts w:ascii="Aptos" w:eastAsia="Aptos" w:hAnsi="Aptos" w:cs="Aptos"/>
          <w:b/>
          <w:bCs/>
        </w:rPr>
        <w:t>l'appel à candidature</w:t>
      </w:r>
      <w:r w:rsidR="177493E7" w:rsidRPr="0C665F8B">
        <w:rPr>
          <w:rFonts w:ascii="Aptos" w:eastAsia="Aptos" w:hAnsi="Aptos" w:cs="Aptos"/>
          <w:b/>
          <w:bCs/>
        </w:rPr>
        <w:t>s</w:t>
      </w:r>
      <w:r w:rsidRPr="0C665F8B">
        <w:rPr>
          <w:rFonts w:ascii="Aptos" w:eastAsia="Aptos" w:hAnsi="Aptos" w:cs="Aptos"/>
        </w:rPr>
        <w:t xml:space="preserve"> à télécharger :</w:t>
      </w:r>
    </w:p>
    <w:p w14:paraId="7A3B7742" w14:textId="54BFD3F4" w:rsidR="00D046DB" w:rsidRDefault="6601BC67" w:rsidP="0C665F8B">
      <w:pPr>
        <w:spacing w:before="240" w:after="240"/>
        <w:rPr>
          <w:rFonts w:ascii="Aptos" w:eastAsia="Aptos" w:hAnsi="Aptos" w:cs="Aptos"/>
          <w:b/>
          <w:bCs/>
        </w:rPr>
      </w:pPr>
      <w:r w:rsidRPr="0C665F8B">
        <w:rPr>
          <w:rFonts w:ascii="Aptos" w:eastAsia="Aptos" w:hAnsi="Aptos" w:cs="Aptos"/>
          <w:b/>
          <w:bCs/>
          <w:color w:val="2B9B62"/>
        </w:rPr>
        <w:t xml:space="preserve">Lien vers pièces du dossier </w:t>
      </w:r>
    </w:p>
    <w:p w14:paraId="440F3620" w14:textId="77777777" w:rsidR="006F7FDC" w:rsidRDefault="250F52A2" w:rsidP="006F7FDC">
      <w:pPr>
        <w:spacing w:before="240" w:after="240"/>
        <w:rPr>
          <w:rFonts w:ascii="Aptos" w:eastAsia="Aptos" w:hAnsi="Aptos" w:cs="Aptos"/>
        </w:rPr>
      </w:pPr>
      <w:r w:rsidRPr="0C665F8B">
        <w:rPr>
          <w:rFonts w:ascii="Aptos" w:eastAsia="Aptos" w:hAnsi="Aptos" w:cs="Aptos"/>
        </w:rPr>
        <w:t xml:space="preserve">Le dépôt des candidatures se fera </w:t>
      </w:r>
      <w:r w:rsidR="59B78ADD" w:rsidRPr="0C665F8B">
        <w:rPr>
          <w:rFonts w:ascii="Aptos" w:eastAsia="Aptos" w:hAnsi="Aptos" w:cs="Aptos"/>
        </w:rPr>
        <w:t xml:space="preserve">exclusivement </w:t>
      </w:r>
      <w:r w:rsidRPr="0C665F8B">
        <w:rPr>
          <w:rFonts w:ascii="Aptos" w:eastAsia="Aptos" w:hAnsi="Aptos" w:cs="Aptos"/>
        </w:rPr>
        <w:t>par mail à l'adresse</w:t>
      </w:r>
      <w:r w:rsidR="4D5D8303" w:rsidRPr="0C665F8B">
        <w:rPr>
          <w:rFonts w:ascii="Aptos" w:eastAsia="Aptos" w:hAnsi="Aptos" w:cs="Aptos"/>
        </w:rPr>
        <w:t xml:space="preserve"> :</w:t>
      </w:r>
      <w:r w:rsidRPr="0C665F8B">
        <w:rPr>
          <w:rFonts w:ascii="Aptos" w:eastAsia="Aptos" w:hAnsi="Aptos" w:cs="Aptos"/>
        </w:rPr>
        <w:t xml:space="preserve"> </w:t>
      </w:r>
    </w:p>
    <w:p w14:paraId="56162A05" w14:textId="1E904748" w:rsidR="006F7FDC" w:rsidRPr="004A1E85" w:rsidRDefault="006F7FDC" w:rsidP="004A1E85">
      <w:pPr>
        <w:spacing w:before="240" w:after="240"/>
        <w:jc w:val="center"/>
        <w:rPr>
          <w:rFonts w:ascii="Aptos" w:eastAsia="Aptos" w:hAnsi="Aptos" w:cs="Aptos"/>
          <w:b/>
          <w:bCs/>
        </w:rPr>
      </w:pPr>
      <w:hyperlink r:id="rId7" w:history="1">
        <w:r w:rsidRPr="00E65916">
          <w:rPr>
            <w:rStyle w:val="Lienhypertexte"/>
            <w:rFonts w:ascii="Aptos" w:eastAsia="Aptos" w:hAnsi="Aptos" w:cs="Aptos"/>
            <w:b/>
            <w:bCs/>
          </w:rPr>
          <w:t>kapphotovoltaique@energies-reunion.com</w:t>
        </w:r>
      </w:hyperlink>
    </w:p>
    <w:p w14:paraId="28F902B9" w14:textId="24546E3F" w:rsidR="00D046DB" w:rsidRDefault="799F7306" w:rsidP="0C665F8B">
      <w:pPr>
        <w:spacing w:before="240" w:after="240"/>
        <w:jc w:val="both"/>
        <w:rPr>
          <w:rFonts w:ascii="Aptos" w:eastAsia="Aptos" w:hAnsi="Aptos" w:cs="Aptos"/>
        </w:rPr>
      </w:pPr>
      <w:r w:rsidRPr="0C665F8B">
        <w:rPr>
          <w:rFonts w:ascii="Aptos" w:eastAsia="Aptos" w:hAnsi="Aptos" w:cs="Aptos"/>
        </w:rPr>
        <w:t xml:space="preserve">Le dispositif “Kap Photovoltaïque” est financé par la Région Réunion et L’Union Européenne, dans le cadre de la fiche action 2.2.1 du Programme </w:t>
      </w:r>
      <w:r w:rsidR="3F988585" w:rsidRPr="0C665F8B">
        <w:rPr>
          <w:rFonts w:ascii="Aptos" w:eastAsia="Aptos" w:hAnsi="Aptos" w:cs="Aptos"/>
        </w:rPr>
        <w:t xml:space="preserve">Européen </w:t>
      </w:r>
      <w:r w:rsidRPr="0C665F8B">
        <w:rPr>
          <w:rFonts w:ascii="Aptos" w:eastAsia="Aptos" w:hAnsi="Aptos" w:cs="Aptos"/>
        </w:rPr>
        <w:t xml:space="preserve">FEDER 2021-2027. </w:t>
      </w:r>
      <w:r w:rsidR="57012DF8" w:rsidRPr="0C665F8B">
        <w:rPr>
          <w:rFonts w:ascii="Aptos" w:eastAsia="Aptos" w:hAnsi="Aptos" w:cs="Aptos"/>
        </w:rPr>
        <w:t>L’Europe s’engage à La Réunion avec le FEDER.</w:t>
      </w:r>
    </w:p>
    <w:p w14:paraId="1C8F066C" w14:textId="2E5EF947" w:rsidR="00D046DB" w:rsidRDefault="00D046DB" w:rsidP="0C665F8B">
      <w:pPr>
        <w:spacing w:before="240" w:after="240"/>
        <w:jc w:val="both"/>
        <w:rPr>
          <w:rFonts w:ascii="Aptos" w:eastAsia="Aptos" w:hAnsi="Aptos" w:cs="Aptos"/>
        </w:rPr>
      </w:pPr>
    </w:p>
    <w:p w14:paraId="3BFEFB25" w14:textId="6DC2C827" w:rsidR="00D046DB" w:rsidRDefault="00D046DB"/>
    <w:p w14:paraId="67408B30" w14:textId="77777777" w:rsidR="00A14F71" w:rsidRDefault="00A14F71"/>
    <w:p w14:paraId="5B5E5428" w14:textId="77777777" w:rsidR="00A14F71" w:rsidRDefault="00A14F71"/>
    <w:p w14:paraId="4DE5EE57" w14:textId="77777777" w:rsidR="00A14F71" w:rsidRDefault="00A14F71"/>
    <w:p w14:paraId="4ABF7631" w14:textId="77777777" w:rsidR="00A14F71" w:rsidRDefault="00A14F71"/>
    <w:p w14:paraId="0826D63E" w14:textId="77777777" w:rsidR="00A14F71" w:rsidRDefault="00A14F71"/>
    <w:p w14:paraId="70B60F21" w14:textId="77777777" w:rsidR="00A14F71" w:rsidRDefault="00A14F71"/>
    <w:p w14:paraId="6BA383E2" w14:textId="77777777" w:rsidR="004A1E85" w:rsidRDefault="004A1E85">
      <w:pPr>
        <w:rPr>
          <w:rFonts w:ascii="Aptos" w:eastAsia="Aptos" w:hAnsi="Aptos" w:cs="Aptos"/>
          <w:b/>
          <w:bCs/>
          <w:u w:val="single"/>
        </w:rPr>
      </w:pPr>
      <w:r>
        <w:rPr>
          <w:rFonts w:ascii="Aptos" w:eastAsia="Aptos" w:hAnsi="Aptos" w:cs="Aptos"/>
          <w:b/>
          <w:bCs/>
          <w:u w:val="single"/>
        </w:rPr>
        <w:br w:type="page"/>
      </w:r>
    </w:p>
    <w:p w14:paraId="69033B77" w14:textId="29340205" w:rsidR="00C01F49" w:rsidRPr="00AB7438" w:rsidRDefault="00A14F71" w:rsidP="00C01F49">
      <w:pPr>
        <w:spacing w:before="240" w:after="240"/>
        <w:rPr>
          <w:rFonts w:ascii="Aptos" w:eastAsia="Aptos" w:hAnsi="Aptos" w:cs="Aptos"/>
          <w:b/>
          <w:bCs/>
          <w:u w:val="single"/>
        </w:rPr>
      </w:pPr>
      <w:r w:rsidRPr="0C665F8B">
        <w:rPr>
          <w:rFonts w:ascii="Aptos" w:eastAsia="Aptos" w:hAnsi="Aptos" w:cs="Aptos"/>
          <w:b/>
          <w:bCs/>
          <w:u w:val="single"/>
        </w:rPr>
        <w:lastRenderedPageBreak/>
        <w:t xml:space="preserve">Kap </w:t>
      </w:r>
      <w:proofErr w:type="spellStart"/>
      <w:r>
        <w:rPr>
          <w:rFonts w:ascii="Aptos" w:eastAsia="Aptos" w:hAnsi="Aptos" w:cs="Aptos"/>
          <w:b/>
          <w:bCs/>
          <w:u w:val="single"/>
        </w:rPr>
        <w:t>EcoSolidaire</w:t>
      </w:r>
      <w:proofErr w:type="spellEnd"/>
      <w:r>
        <w:rPr>
          <w:rFonts w:ascii="Aptos" w:eastAsia="Aptos" w:hAnsi="Aptos" w:cs="Aptos"/>
          <w:b/>
          <w:bCs/>
          <w:u w:val="single"/>
        </w:rPr>
        <w:t xml:space="preserve"> </w:t>
      </w:r>
    </w:p>
    <w:p w14:paraId="006ED39F" w14:textId="32187664" w:rsidR="00050576" w:rsidRDefault="00050576" w:rsidP="00505E85">
      <w:pPr>
        <w:spacing w:before="240" w:after="240"/>
        <w:jc w:val="both"/>
        <w:rPr>
          <w:rFonts w:ascii="Aptos" w:eastAsia="Aptos" w:hAnsi="Aptos" w:cs="Aptos"/>
          <w:b/>
          <w:bCs/>
        </w:rPr>
      </w:pPr>
      <w:r w:rsidRPr="00505E85">
        <w:rPr>
          <w:rFonts w:ascii="Aptos" w:eastAsia="Aptos" w:hAnsi="Aptos" w:cs="Aptos"/>
        </w:rPr>
        <w:t>Dans le cadre du Programme Opérationnel Européen FEDER 2021-2027</w:t>
      </w:r>
      <w:r w:rsidR="00505E85">
        <w:rPr>
          <w:rFonts w:ascii="Aptos" w:eastAsia="Aptos" w:hAnsi="Aptos" w:cs="Aptos"/>
        </w:rPr>
        <w:t xml:space="preserve">, </w:t>
      </w:r>
      <w:r w:rsidRPr="00505E85">
        <w:rPr>
          <w:rFonts w:ascii="Aptos" w:eastAsia="Aptos" w:hAnsi="Aptos" w:cs="Aptos"/>
        </w:rPr>
        <w:t xml:space="preserve">la Région </w:t>
      </w:r>
      <w:r w:rsidR="000B7231" w:rsidRPr="00505E85">
        <w:rPr>
          <w:rFonts w:ascii="Aptos" w:eastAsia="Aptos" w:hAnsi="Aptos" w:cs="Aptos"/>
        </w:rPr>
        <w:t>Réunion</w:t>
      </w:r>
      <w:r w:rsidR="000B7231">
        <w:rPr>
          <w:rFonts w:ascii="Aptos" w:eastAsia="Aptos" w:hAnsi="Aptos" w:cs="Aptos"/>
        </w:rPr>
        <w:t>,</w:t>
      </w:r>
      <w:r w:rsidR="00505E85">
        <w:rPr>
          <w:rFonts w:ascii="Aptos" w:eastAsia="Aptos" w:hAnsi="Aptos" w:cs="Aptos"/>
        </w:rPr>
        <w:t xml:space="preserve"> </w:t>
      </w:r>
      <w:r w:rsidRPr="00505E85">
        <w:rPr>
          <w:rFonts w:ascii="Aptos" w:eastAsia="Aptos" w:hAnsi="Aptos" w:cs="Aptos"/>
        </w:rPr>
        <w:t>en partenariat avec l’État, EDF, l’ADEME et Energies Réunion, soutient l’installation de chauffe-eau</w:t>
      </w:r>
      <w:r w:rsidR="00C76D4F">
        <w:rPr>
          <w:rFonts w:ascii="Aptos" w:eastAsia="Aptos" w:hAnsi="Aptos" w:cs="Aptos"/>
        </w:rPr>
        <w:t>x</w:t>
      </w:r>
      <w:r w:rsidRPr="00505E85">
        <w:rPr>
          <w:rFonts w:ascii="Aptos" w:eastAsia="Aptos" w:hAnsi="Aptos" w:cs="Aptos"/>
        </w:rPr>
        <w:t xml:space="preserve"> solaires chez les particuliers</w:t>
      </w:r>
      <w:r w:rsidR="0009332D">
        <w:rPr>
          <w:rFonts w:ascii="Aptos" w:eastAsia="Aptos" w:hAnsi="Aptos" w:cs="Aptos"/>
        </w:rPr>
        <w:t xml:space="preserve"> en situation de difficulté économique</w:t>
      </w:r>
      <w:r w:rsidRPr="00505E85">
        <w:rPr>
          <w:rFonts w:ascii="Aptos" w:eastAsia="Aptos" w:hAnsi="Aptos" w:cs="Aptos"/>
        </w:rPr>
        <w:t xml:space="preserve">, à travers le dispositif </w:t>
      </w:r>
      <w:r w:rsidRPr="0009332D">
        <w:rPr>
          <w:rFonts w:ascii="Aptos" w:eastAsia="Aptos" w:hAnsi="Aptos" w:cs="Aptos"/>
          <w:b/>
          <w:bCs/>
        </w:rPr>
        <w:t xml:space="preserve">« Kap </w:t>
      </w:r>
      <w:proofErr w:type="spellStart"/>
      <w:r w:rsidRPr="0009332D">
        <w:rPr>
          <w:rFonts w:ascii="Aptos" w:eastAsia="Aptos" w:hAnsi="Aptos" w:cs="Aptos"/>
          <w:b/>
          <w:bCs/>
        </w:rPr>
        <w:t>Ecosolidaire</w:t>
      </w:r>
      <w:proofErr w:type="spellEnd"/>
      <w:r w:rsidRPr="0009332D">
        <w:rPr>
          <w:rFonts w:ascii="Aptos" w:eastAsia="Aptos" w:hAnsi="Aptos" w:cs="Aptos"/>
          <w:b/>
          <w:bCs/>
        </w:rPr>
        <w:t> ».</w:t>
      </w:r>
    </w:p>
    <w:p w14:paraId="36B58F4A" w14:textId="41507E15" w:rsidR="0009332D" w:rsidRDefault="0009332D" w:rsidP="0009332D">
      <w:pPr>
        <w:spacing w:before="240" w:after="240"/>
        <w:jc w:val="both"/>
        <w:rPr>
          <w:rFonts w:ascii="Aptos" w:eastAsia="Aptos" w:hAnsi="Aptos" w:cs="Aptos"/>
        </w:rPr>
      </w:pPr>
      <w:r w:rsidRPr="0C665F8B">
        <w:rPr>
          <w:rFonts w:ascii="Aptos" w:eastAsia="Aptos" w:hAnsi="Aptos" w:cs="Aptos"/>
        </w:rPr>
        <w:t xml:space="preserve">Le </w:t>
      </w:r>
      <w:r w:rsidRPr="00C3673B">
        <w:rPr>
          <w:rFonts w:ascii="Aptos" w:eastAsia="Aptos" w:hAnsi="Aptos" w:cs="Aptos"/>
          <w:b/>
          <w:bCs/>
        </w:rPr>
        <w:t xml:space="preserve">“Kap </w:t>
      </w:r>
      <w:proofErr w:type="spellStart"/>
      <w:r>
        <w:rPr>
          <w:rFonts w:ascii="Aptos" w:eastAsia="Aptos" w:hAnsi="Aptos" w:cs="Aptos"/>
          <w:b/>
          <w:bCs/>
        </w:rPr>
        <w:t>EcoSolidaire</w:t>
      </w:r>
      <w:proofErr w:type="spellEnd"/>
      <w:r w:rsidRPr="00C3673B">
        <w:rPr>
          <w:rFonts w:ascii="Aptos" w:eastAsia="Aptos" w:hAnsi="Aptos" w:cs="Aptos"/>
          <w:b/>
          <w:bCs/>
        </w:rPr>
        <w:t>”</w:t>
      </w:r>
      <w:r w:rsidRPr="0C665F8B">
        <w:rPr>
          <w:rFonts w:ascii="Aptos" w:eastAsia="Aptos" w:hAnsi="Aptos" w:cs="Aptos"/>
        </w:rPr>
        <w:t xml:space="preserve"> permet de financer, sous conditions</w:t>
      </w:r>
      <w:r w:rsidR="00AB7438">
        <w:rPr>
          <w:rFonts w:ascii="Aptos" w:eastAsia="Aptos" w:hAnsi="Aptos" w:cs="Aptos"/>
        </w:rPr>
        <w:t xml:space="preserve"> de revenus</w:t>
      </w:r>
      <w:r w:rsidRPr="0C665F8B">
        <w:rPr>
          <w:rFonts w:ascii="Aptos" w:eastAsia="Aptos" w:hAnsi="Aptos" w:cs="Aptos"/>
        </w:rPr>
        <w:t xml:space="preserve">, des </w:t>
      </w:r>
      <w:r w:rsidR="00AB7438">
        <w:rPr>
          <w:rFonts w:ascii="Aptos" w:eastAsia="Aptos" w:hAnsi="Aptos" w:cs="Aptos"/>
        </w:rPr>
        <w:t>chauffe-eaux solaire</w:t>
      </w:r>
      <w:r w:rsidRPr="0C665F8B">
        <w:rPr>
          <w:rFonts w:ascii="Aptos" w:eastAsia="Aptos" w:hAnsi="Aptos" w:cs="Aptos"/>
        </w:rPr>
        <w:t>s</w:t>
      </w:r>
      <w:r w:rsidR="00AB7438">
        <w:rPr>
          <w:rFonts w:ascii="Aptos" w:eastAsia="Aptos" w:hAnsi="Aptos" w:cs="Aptos"/>
        </w:rPr>
        <w:t xml:space="preserve"> individuels</w:t>
      </w:r>
      <w:r w:rsidRPr="0C665F8B">
        <w:rPr>
          <w:rFonts w:ascii="Aptos" w:eastAsia="Aptos" w:hAnsi="Aptos" w:cs="Aptos"/>
        </w:rPr>
        <w:t xml:space="preserve"> </w:t>
      </w:r>
      <w:r w:rsidR="00AB7438">
        <w:rPr>
          <w:rFonts w:ascii="Aptos" w:eastAsia="Aptos" w:hAnsi="Aptos" w:cs="Aptos"/>
        </w:rPr>
        <w:t xml:space="preserve">acquis </w:t>
      </w:r>
      <w:r w:rsidRPr="0C665F8B">
        <w:rPr>
          <w:rFonts w:ascii="Aptos" w:eastAsia="Aptos" w:hAnsi="Aptos" w:cs="Aptos"/>
        </w:rPr>
        <w:t xml:space="preserve">auprès d’un professionnel partenaire du dispositif. </w:t>
      </w:r>
    </w:p>
    <w:p w14:paraId="6E46C825" w14:textId="77777777" w:rsidR="0009332D" w:rsidRDefault="0009332D" w:rsidP="0009332D">
      <w:pPr>
        <w:spacing w:before="240" w:after="240"/>
        <w:rPr>
          <w:rFonts w:ascii="Aptos" w:eastAsia="Aptos" w:hAnsi="Aptos" w:cs="Aptos"/>
          <w:b/>
          <w:bCs/>
        </w:rPr>
      </w:pPr>
      <w:r w:rsidRPr="0C665F8B">
        <w:rPr>
          <w:rFonts w:ascii="Aptos" w:eastAsia="Aptos" w:hAnsi="Aptos" w:cs="Aptos"/>
          <w:b/>
          <w:bCs/>
        </w:rPr>
        <w:t xml:space="preserve">Vous souhaitez devenir entreprise partenaire du dispositif ? </w:t>
      </w:r>
    </w:p>
    <w:p w14:paraId="2C793179" w14:textId="77777777" w:rsidR="0009332D" w:rsidRDefault="0009332D" w:rsidP="0009332D">
      <w:pPr>
        <w:spacing w:before="240" w:after="240"/>
      </w:pPr>
      <w:r w:rsidRPr="0C665F8B">
        <w:rPr>
          <w:rFonts w:ascii="Aptos" w:eastAsia="Aptos" w:hAnsi="Aptos" w:cs="Aptos"/>
        </w:rPr>
        <w:t xml:space="preserve">Vous trouverez ci-dessous les différentes pièces du </w:t>
      </w:r>
      <w:r w:rsidRPr="0C665F8B">
        <w:rPr>
          <w:rFonts w:ascii="Aptos" w:eastAsia="Aptos" w:hAnsi="Aptos" w:cs="Aptos"/>
          <w:b/>
          <w:bCs/>
        </w:rPr>
        <w:t>dossier de</w:t>
      </w:r>
      <w:r w:rsidRPr="0C665F8B">
        <w:rPr>
          <w:rFonts w:ascii="Aptos" w:eastAsia="Aptos" w:hAnsi="Aptos" w:cs="Aptos"/>
        </w:rPr>
        <w:t xml:space="preserve"> </w:t>
      </w:r>
      <w:r w:rsidRPr="0C665F8B">
        <w:rPr>
          <w:rFonts w:ascii="Aptos" w:eastAsia="Aptos" w:hAnsi="Aptos" w:cs="Aptos"/>
          <w:b/>
          <w:bCs/>
        </w:rPr>
        <w:t>l'appel à candidatures</w:t>
      </w:r>
      <w:r w:rsidRPr="0C665F8B">
        <w:rPr>
          <w:rFonts w:ascii="Aptos" w:eastAsia="Aptos" w:hAnsi="Aptos" w:cs="Aptos"/>
        </w:rPr>
        <w:t xml:space="preserve"> à télécharger :</w:t>
      </w:r>
    </w:p>
    <w:p w14:paraId="406BB684" w14:textId="77777777" w:rsidR="0009332D" w:rsidRDefault="0009332D" w:rsidP="0009332D">
      <w:pPr>
        <w:spacing w:before="240" w:after="240"/>
        <w:rPr>
          <w:rFonts w:ascii="Aptos" w:eastAsia="Aptos" w:hAnsi="Aptos" w:cs="Aptos"/>
          <w:b/>
          <w:bCs/>
        </w:rPr>
      </w:pPr>
      <w:r w:rsidRPr="0C665F8B">
        <w:rPr>
          <w:rFonts w:ascii="Aptos" w:eastAsia="Aptos" w:hAnsi="Aptos" w:cs="Aptos"/>
          <w:b/>
          <w:bCs/>
          <w:color w:val="2B9B62"/>
        </w:rPr>
        <w:t xml:space="preserve">Lien vers pièces du dossier </w:t>
      </w:r>
    </w:p>
    <w:p w14:paraId="7F45AB55" w14:textId="77777777" w:rsidR="0009332D" w:rsidRDefault="0009332D" w:rsidP="0009332D">
      <w:pPr>
        <w:spacing w:before="240" w:after="240"/>
        <w:rPr>
          <w:rFonts w:ascii="Aptos" w:eastAsia="Aptos" w:hAnsi="Aptos" w:cs="Aptos"/>
        </w:rPr>
      </w:pPr>
      <w:r w:rsidRPr="0C665F8B">
        <w:rPr>
          <w:rFonts w:ascii="Aptos" w:eastAsia="Aptos" w:hAnsi="Aptos" w:cs="Aptos"/>
        </w:rPr>
        <w:t xml:space="preserve">Le dépôt des candidatures se fera exclusivement par mail à l'adresse : </w:t>
      </w:r>
    </w:p>
    <w:p w14:paraId="2ECAE3BA" w14:textId="307AB061" w:rsidR="0009332D" w:rsidRPr="004A1E85" w:rsidRDefault="00807E56" w:rsidP="0009332D">
      <w:pPr>
        <w:spacing w:before="240" w:after="240"/>
        <w:jc w:val="center"/>
        <w:rPr>
          <w:rFonts w:ascii="Aptos" w:eastAsia="Aptos" w:hAnsi="Aptos" w:cs="Aptos"/>
          <w:b/>
          <w:bCs/>
        </w:rPr>
      </w:pPr>
      <w:hyperlink r:id="rId8" w:history="1">
        <w:r w:rsidRPr="00E07D6F">
          <w:rPr>
            <w:rStyle w:val="Lienhypertexte"/>
            <w:rFonts w:ascii="Aptos" w:eastAsia="Aptos" w:hAnsi="Aptos" w:cs="Aptos"/>
            <w:b/>
            <w:bCs/>
          </w:rPr>
          <w:t>ecosolidaire@energies-reunion.com</w:t>
        </w:r>
      </w:hyperlink>
    </w:p>
    <w:p w14:paraId="388F162F" w14:textId="4FB680BA" w:rsidR="0009332D" w:rsidRDefault="0009332D" w:rsidP="0009332D">
      <w:pPr>
        <w:spacing w:before="240" w:after="240"/>
        <w:jc w:val="both"/>
        <w:rPr>
          <w:rFonts w:ascii="Aptos" w:eastAsia="Aptos" w:hAnsi="Aptos" w:cs="Aptos"/>
        </w:rPr>
      </w:pPr>
      <w:r w:rsidRPr="0C665F8B">
        <w:rPr>
          <w:rFonts w:ascii="Aptos" w:eastAsia="Aptos" w:hAnsi="Aptos" w:cs="Aptos"/>
        </w:rPr>
        <w:t xml:space="preserve">Le dispositif “Kap </w:t>
      </w:r>
      <w:proofErr w:type="spellStart"/>
      <w:r w:rsidR="00807E56">
        <w:rPr>
          <w:rFonts w:ascii="Aptos" w:eastAsia="Aptos" w:hAnsi="Aptos" w:cs="Aptos"/>
        </w:rPr>
        <w:t>EcoSolidaire</w:t>
      </w:r>
      <w:proofErr w:type="spellEnd"/>
      <w:r w:rsidRPr="0C665F8B">
        <w:rPr>
          <w:rFonts w:ascii="Aptos" w:eastAsia="Aptos" w:hAnsi="Aptos" w:cs="Aptos"/>
        </w:rPr>
        <w:t>” est financé par la Région Réunion et L’Union Européenne, dans le cadre de la fiche action 2.</w:t>
      </w:r>
      <w:r w:rsidR="00807E56">
        <w:rPr>
          <w:rFonts w:ascii="Aptos" w:eastAsia="Aptos" w:hAnsi="Aptos" w:cs="Aptos"/>
        </w:rPr>
        <w:t>1.4</w:t>
      </w:r>
      <w:r w:rsidRPr="0C665F8B">
        <w:rPr>
          <w:rFonts w:ascii="Aptos" w:eastAsia="Aptos" w:hAnsi="Aptos" w:cs="Aptos"/>
        </w:rPr>
        <w:t xml:space="preserve"> du Programme Européen FEDER 2021-2027. L’Europe s’engage à La Réunion avec le FEDER.</w:t>
      </w:r>
    </w:p>
    <w:p w14:paraId="309B9C61" w14:textId="77777777" w:rsidR="00A14F71" w:rsidRDefault="00A14F71"/>
    <w:p w14:paraId="4564CFE3" w14:textId="77777777" w:rsidR="00C76D4F" w:rsidRDefault="00C76D4F"/>
    <w:p w14:paraId="497FD558" w14:textId="77777777" w:rsidR="00C76D4F" w:rsidRDefault="00C76D4F"/>
    <w:p w14:paraId="53092830" w14:textId="77777777" w:rsidR="00C76D4F" w:rsidRDefault="00C76D4F"/>
    <w:p w14:paraId="387A73CD" w14:textId="77777777" w:rsidR="00C76D4F" w:rsidRDefault="00C76D4F"/>
    <w:p w14:paraId="7C709192" w14:textId="77777777" w:rsidR="00C76D4F" w:rsidRDefault="00C76D4F"/>
    <w:p w14:paraId="1F9CF49E" w14:textId="77777777" w:rsidR="00C76D4F" w:rsidRDefault="00C76D4F"/>
    <w:p w14:paraId="20B940DD" w14:textId="77777777" w:rsidR="00C76D4F" w:rsidRDefault="00C76D4F"/>
    <w:p w14:paraId="7D6898EE" w14:textId="77777777" w:rsidR="00C76D4F" w:rsidRDefault="00C76D4F"/>
    <w:p w14:paraId="4D645A20" w14:textId="77777777" w:rsidR="00C76D4F" w:rsidRDefault="00C76D4F"/>
    <w:p w14:paraId="0DA174A8" w14:textId="77777777" w:rsidR="00C76D4F" w:rsidRDefault="00C76D4F"/>
    <w:p w14:paraId="6D1E2151" w14:textId="77777777" w:rsidR="00C76D4F" w:rsidRDefault="00C76D4F"/>
    <w:sectPr w:rsidR="00C76D4F"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F3618" w14:textId="77777777" w:rsidR="003F1EA3" w:rsidRDefault="003F1EA3" w:rsidP="00A14F71">
      <w:pPr>
        <w:spacing w:after="0" w:line="240" w:lineRule="auto"/>
      </w:pPr>
      <w:r>
        <w:separator/>
      </w:r>
    </w:p>
  </w:endnote>
  <w:endnote w:type="continuationSeparator" w:id="0">
    <w:p w14:paraId="08BA35F6" w14:textId="77777777" w:rsidR="003F1EA3" w:rsidRDefault="003F1EA3" w:rsidP="00A14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ECB26" w14:textId="0D6EFD67" w:rsidR="00A14F71" w:rsidRDefault="00A14F71">
    <w:pPr>
      <w:pStyle w:val="Pieddepage"/>
    </w:pPr>
    <w:r>
      <w:t>Février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33A3C" w14:textId="77777777" w:rsidR="003F1EA3" w:rsidRDefault="003F1EA3" w:rsidP="00A14F71">
      <w:pPr>
        <w:spacing w:after="0" w:line="240" w:lineRule="auto"/>
      </w:pPr>
      <w:r>
        <w:separator/>
      </w:r>
    </w:p>
  </w:footnote>
  <w:footnote w:type="continuationSeparator" w:id="0">
    <w:p w14:paraId="7A801AAA" w14:textId="77777777" w:rsidR="003F1EA3" w:rsidRDefault="003F1EA3" w:rsidP="00A14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F6501"/>
    <w:multiLevelType w:val="multilevel"/>
    <w:tmpl w:val="5EEE5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44078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4DAB3B"/>
    <w:rsid w:val="00050576"/>
    <w:rsid w:val="0009332D"/>
    <w:rsid w:val="000B7231"/>
    <w:rsid w:val="00255A10"/>
    <w:rsid w:val="002E299F"/>
    <w:rsid w:val="00303105"/>
    <w:rsid w:val="003F1EA3"/>
    <w:rsid w:val="004A1E85"/>
    <w:rsid w:val="00505E85"/>
    <w:rsid w:val="00531AC3"/>
    <w:rsid w:val="00653B1E"/>
    <w:rsid w:val="006F7FDC"/>
    <w:rsid w:val="007A7DBB"/>
    <w:rsid w:val="007F1F5C"/>
    <w:rsid w:val="007F35FA"/>
    <w:rsid w:val="00807E56"/>
    <w:rsid w:val="00A14F71"/>
    <w:rsid w:val="00AB7438"/>
    <w:rsid w:val="00AE5783"/>
    <w:rsid w:val="00C01F49"/>
    <w:rsid w:val="00C3673B"/>
    <w:rsid w:val="00C76D4F"/>
    <w:rsid w:val="00D046DB"/>
    <w:rsid w:val="00D81809"/>
    <w:rsid w:val="00DA1118"/>
    <w:rsid w:val="00DD5B3F"/>
    <w:rsid w:val="00E16272"/>
    <w:rsid w:val="02FC0549"/>
    <w:rsid w:val="052200EA"/>
    <w:rsid w:val="099687C7"/>
    <w:rsid w:val="0C665F8B"/>
    <w:rsid w:val="0E57D0A2"/>
    <w:rsid w:val="177493E7"/>
    <w:rsid w:val="17EF10C5"/>
    <w:rsid w:val="1F2485B8"/>
    <w:rsid w:val="23A55120"/>
    <w:rsid w:val="250F52A2"/>
    <w:rsid w:val="2BB1BF03"/>
    <w:rsid w:val="2D19AA9E"/>
    <w:rsid w:val="3A4DAB3B"/>
    <w:rsid w:val="3AB9D9CF"/>
    <w:rsid w:val="3E81EC4F"/>
    <w:rsid w:val="3F988585"/>
    <w:rsid w:val="40CF06E2"/>
    <w:rsid w:val="436A3972"/>
    <w:rsid w:val="4D19339A"/>
    <w:rsid w:val="4D5D8303"/>
    <w:rsid w:val="4EA60AFF"/>
    <w:rsid w:val="50B71284"/>
    <w:rsid w:val="51400AF7"/>
    <w:rsid w:val="57012DF8"/>
    <w:rsid w:val="59B78ADD"/>
    <w:rsid w:val="5DE791E6"/>
    <w:rsid w:val="61D52B15"/>
    <w:rsid w:val="643AB15C"/>
    <w:rsid w:val="6601BC67"/>
    <w:rsid w:val="66AC8DEA"/>
    <w:rsid w:val="6EE35A39"/>
    <w:rsid w:val="799F7306"/>
    <w:rsid w:val="7A6E5DE1"/>
    <w:rsid w:val="7A79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DAB3B"/>
  <w15:chartTrackingRefBased/>
  <w15:docId w15:val="{FE241C4D-3BA5-47C6-A6E3-9A038A83F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D4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C665F8B"/>
    <w:rPr>
      <w:color w:val="467886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F7FDC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A14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14F71"/>
  </w:style>
  <w:style w:type="paragraph" w:styleId="Pieddepage">
    <w:name w:val="footer"/>
    <w:basedOn w:val="Normal"/>
    <w:link w:val="PieddepageCar"/>
    <w:uiPriority w:val="99"/>
    <w:unhideWhenUsed/>
    <w:rsid w:val="00A14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14F71"/>
  </w:style>
  <w:style w:type="paragraph" w:styleId="NormalWeb">
    <w:name w:val="Normal (Web)"/>
    <w:basedOn w:val="Normal"/>
    <w:uiPriority w:val="99"/>
    <w:semiHidden/>
    <w:unhideWhenUsed/>
    <w:rsid w:val="00C01F49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cosolidaire@energies-reuni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pphotovoltaique@energies-reuni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294</Words>
  <Characters>1788</Characters>
  <Application>Microsoft Office Word</Application>
  <DocSecurity>0</DocSecurity>
  <Lines>54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Pierre-Vincent PAYET</dc:creator>
  <cp:keywords/>
  <dc:description/>
  <cp:lastModifiedBy>Pierre-Vincent PAYET</cp:lastModifiedBy>
  <cp:revision>25</cp:revision>
  <dcterms:created xsi:type="dcterms:W3CDTF">2026-02-16T11:15:00Z</dcterms:created>
  <dcterms:modified xsi:type="dcterms:W3CDTF">2026-02-16T16:02:00Z</dcterms:modified>
</cp:coreProperties>
</file>